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24"/>
        <w:gridCol w:w="1016"/>
        <w:gridCol w:w="279"/>
        <w:gridCol w:w="1245"/>
        <w:gridCol w:w="1345"/>
        <w:gridCol w:w="1171"/>
      </w:tblGrid>
      <w:tr w:rsidR="00170EC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ECB" w:rsidRDefault="00170E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0ECB" w:rsidRDefault="00170E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後発品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40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0ECB" w:rsidRDefault="00170E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標　　準　　品</w:t>
            </w:r>
          </w:p>
        </w:tc>
      </w:tr>
      <w:tr w:rsidR="00170ECB"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ECB" w:rsidRDefault="00170E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会社名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70ECB" w:rsidRDefault="00170ECB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沢井製薬株式会社</w:t>
            </w:r>
          </w:p>
        </w:tc>
        <w:tc>
          <w:tcPr>
            <w:tcW w:w="40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70ECB" w:rsidRDefault="00170ECB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82377B" w:rsidTr="0082377B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77B" w:rsidRDefault="0082377B" w:rsidP="000C781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5F71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53723648"/>
              </w:rPr>
              <w:t>製品</w:t>
            </w:r>
            <w:r w:rsidRPr="00455F71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53723648"/>
              </w:rPr>
              <w:t>名</w:t>
            </w:r>
          </w:p>
        </w:tc>
        <w:tc>
          <w:tcPr>
            <w:tcW w:w="40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377B" w:rsidRDefault="0082377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メトトレキサートカプセル２mg</w:t>
            </w:r>
          </w:p>
          <w:p w:rsidR="0082377B" w:rsidRDefault="0082377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｢サワイ｣</w:t>
            </w:r>
          </w:p>
        </w:tc>
        <w:tc>
          <w:tcPr>
            <w:tcW w:w="40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82377B" w:rsidRPr="0082377B" w:rsidRDefault="0082377B" w:rsidP="008237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377B">
              <w:rPr>
                <w:rFonts w:ascii="ＭＳ ゴシック" w:eastAsia="ＭＳ ゴシック" w:hAnsi="ＭＳ ゴシック" w:hint="eastAsia"/>
                <w:sz w:val="22"/>
              </w:rPr>
              <w:t>リウマトレックスカプセル2mg</w:t>
            </w:r>
          </w:p>
        </w:tc>
      </w:tr>
      <w:tr w:rsidR="00455F71" w:rsidTr="00455F7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F71" w:rsidRDefault="00455F71" w:rsidP="00455F7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薬価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55F71" w:rsidRPr="00455F71" w:rsidRDefault="00455F71" w:rsidP="00455F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455F71">
              <w:rPr>
                <w:rFonts w:ascii="ＭＳ 明朝" w:hAnsi="ＭＳ 明朝" w:cs="ＭＳ Ｐゴシック" w:hint="eastAsia"/>
                <w:kern w:val="0"/>
                <w:sz w:val="22"/>
              </w:rPr>
              <w:t>1Cp　85.70円</w:t>
            </w:r>
          </w:p>
        </w:tc>
        <w:tc>
          <w:tcPr>
            <w:tcW w:w="40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455F71" w:rsidRPr="00455F71" w:rsidRDefault="00455F71" w:rsidP="00455F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455F71">
              <w:rPr>
                <w:rFonts w:ascii="ＭＳ 明朝" w:hAnsi="ＭＳ 明朝" w:cs="ＭＳ Ｐゴシック" w:hint="eastAsia"/>
                <w:kern w:val="0"/>
                <w:sz w:val="22"/>
              </w:rPr>
              <w:t>1Cp　210.10円</w:t>
            </w:r>
          </w:p>
        </w:tc>
      </w:tr>
      <w:tr w:rsidR="00455F71" w:rsidTr="00455F71">
        <w:trPr>
          <w:cantSplit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F71" w:rsidRDefault="00455F71" w:rsidP="00455F7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455F71">
              <w:rPr>
                <w:rFonts w:ascii="ＭＳ ゴシック" w:eastAsia="ＭＳ ゴシック" w:hAnsi="ＭＳ ゴシック" w:hint="eastAsia"/>
                <w:snapToGrid w:val="0"/>
                <w:spacing w:val="70"/>
                <w:kern w:val="0"/>
                <w:sz w:val="22"/>
                <w:fitText w:val="1300" w:id="-1557468416"/>
              </w:rPr>
              <w:t>薬価の</w:t>
            </w:r>
            <w:r w:rsidRPr="00455F71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fitText w:val="1300" w:id="-1557468416"/>
              </w:rPr>
              <w:t>差</w:t>
            </w:r>
          </w:p>
        </w:tc>
        <w:tc>
          <w:tcPr>
            <w:tcW w:w="808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455F71" w:rsidRPr="00455F71" w:rsidRDefault="00455F71" w:rsidP="00455F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455F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124.40円</w:t>
            </w:r>
          </w:p>
        </w:tc>
      </w:tr>
      <w:tr w:rsidR="00634329">
        <w:trPr>
          <w:cantSplit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規格</w:instrText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end"/>
            </w:r>
          </w:p>
        </w:tc>
        <w:tc>
          <w:tcPr>
            <w:tcW w:w="808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spacing w:line="240" w:lineRule="exact"/>
              <w:ind w:left="43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１カプセル中に日局メトトレキサートを２mg含有</w:t>
            </w:r>
          </w:p>
        </w:tc>
      </w:tr>
      <w:tr w:rsidR="00634329">
        <w:trPr>
          <w:cantSplit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薬効分類名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808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spacing w:line="240" w:lineRule="exact"/>
              <w:ind w:left="43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抗リウマチ剤</w:t>
            </w:r>
          </w:p>
        </w:tc>
      </w:tr>
      <w:tr w:rsidR="0090277D" w:rsidTr="001D5C3B">
        <w:trPr>
          <w:cantSplit/>
          <w:trHeight w:val="1038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77D" w:rsidRDefault="0090277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instrText>効能・効果</w:instrTex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fldChar w:fldCharType="end"/>
            </w:r>
          </w:p>
        </w:tc>
        <w:tc>
          <w:tcPr>
            <w:tcW w:w="808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90277D" w:rsidRDefault="0090277D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（標準品と同じ）</w:t>
            </w:r>
          </w:p>
          <w:p w:rsidR="0090277D" w:rsidRDefault="0090277D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(１)</w:t>
            </w:r>
            <w:r w:rsidRPr="004E7424">
              <w:rPr>
                <w:rFonts w:ascii="ＭＳ 明朝" w:hAnsi="ＭＳ 明朝"/>
                <w:sz w:val="20"/>
              </w:rPr>
              <w:t>関節リウマチ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 w:rsidRPr="004E7424">
              <w:rPr>
                <w:rFonts w:ascii="ＭＳ 明朝" w:hAnsi="ＭＳ 明朝" w:hint="eastAsia"/>
                <w:sz w:val="20"/>
              </w:rPr>
              <w:t>局所療法で効果不十分な尋常性乾癬</w:t>
            </w:r>
          </w:p>
          <w:p w:rsidR="0090277D" w:rsidRPr="004E7424" w:rsidRDefault="0090277D" w:rsidP="0090277D">
            <w:pPr>
              <w:autoSpaceDE w:val="0"/>
              <w:autoSpaceDN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 w:val="20"/>
              </w:rPr>
            </w:pPr>
            <w:r w:rsidRPr="004E7424">
              <w:rPr>
                <w:rFonts w:ascii="ＭＳ 明朝" w:hAnsi="ＭＳ 明朝" w:hint="eastAsia"/>
                <w:sz w:val="20"/>
              </w:rPr>
              <w:t>関節症性乾癬、膿疱性乾癬、乾癬性紅皮症</w:t>
            </w:r>
          </w:p>
          <w:p w:rsidR="0090277D" w:rsidRDefault="0090277D" w:rsidP="0090277D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(２)</w:t>
            </w:r>
            <w:r w:rsidRPr="004E7424">
              <w:rPr>
                <w:rFonts w:ascii="ＭＳ 明朝" w:hAnsi="ＭＳ 明朝" w:hint="eastAsia"/>
                <w:sz w:val="20"/>
              </w:rPr>
              <w:t>関節症状を伴う若年性特発性関節炎</w:t>
            </w:r>
          </w:p>
        </w:tc>
      </w:tr>
      <w:tr w:rsidR="00CB0F99" w:rsidTr="00EF3ECA">
        <w:trPr>
          <w:cantSplit/>
          <w:trHeight w:val="212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F99" w:rsidRDefault="00CB0F9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instrText>用法・用量</w:instrTex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fldChar w:fldCharType="end"/>
            </w:r>
          </w:p>
        </w:tc>
        <w:tc>
          <w:tcPr>
            <w:tcW w:w="808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F3ECA" w:rsidRPr="004E7424" w:rsidRDefault="00EF3EC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4E7424">
              <w:rPr>
                <w:rFonts w:ascii="ＭＳ 明朝" w:hAnsi="ＭＳ 明朝" w:hint="eastAsia"/>
                <w:sz w:val="20"/>
              </w:rPr>
              <w:t>（標準品と同じ）</w:t>
            </w:r>
          </w:p>
          <w:p w:rsidR="00CB0F99" w:rsidRPr="004E7424" w:rsidRDefault="004E742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(１)</w:t>
            </w:r>
            <w:r w:rsidR="00CB0F99" w:rsidRPr="004E7424">
              <w:rPr>
                <w:rFonts w:ascii="ＭＳ 明朝" w:hAnsi="ＭＳ 明朝" w:hint="eastAsia"/>
                <w:sz w:val="20"/>
              </w:rPr>
              <w:t>１週間単位の投与量を６mgとし、１回又は２～３回に分割経口投与。</w:t>
            </w:r>
          </w:p>
          <w:p w:rsidR="00CB0F99" w:rsidRPr="004E7424" w:rsidRDefault="00CB0F99" w:rsidP="004E7424">
            <w:pPr>
              <w:autoSpaceDE w:val="0"/>
              <w:autoSpaceDN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 w:val="20"/>
              </w:rPr>
            </w:pPr>
            <w:r w:rsidRPr="004E7424">
              <w:rPr>
                <w:rFonts w:ascii="ＭＳ 明朝" w:hAnsi="ＭＳ 明朝" w:hint="eastAsia"/>
                <w:sz w:val="20"/>
              </w:rPr>
              <w:t>分割投与の場合は</w:t>
            </w:r>
            <w:r w:rsidRPr="004E7424">
              <w:rPr>
                <w:rFonts w:ascii="ＭＳ 明朝" w:hAnsi="ＭＳ 明朝"/>
                <w:sz w:val="20"/>
              </w:rPr>
              <w:t>初日</w:t>
            </w:r>
            <w:r w:rsidRPr="004E7424">
              <w:rPr>
                <w:rFonts w:ascii="ＭＳ 明朝" w:hAnsi="ＭＳ 明朝" w:hint="eastAsia"/>
                <w:sz w:val="20"/>
              </w:rPr>
              <w:t>から２</w:t>
            </w:r>
            <w:r w:rsidRPr="004E7424">
              <w:rPr>
                <w:rFonts w:ascii="ＭＳ 明朝" w:hAnsi="ＭＳ 明朝"/>
                <w:sz w:val="20"/>
              </w:rPr>
              <w:t>日目</w:t>
            </w:r>
            <w:r w:rsidRPr="004E7424">
              <w:rPr>
                <w:rFonts w:ascii="ＭＳ 明朝" w:hAnsi="ＭＳ 明朝" w:hint="eastAsia"/>
                <w:sz w:val="20"/>
              </w:rPr>
              <w:t>にかけて</w:t>
            </w:r>
            <w:r w:rsidRPr="004E7424">
              <w:rPr>
                <w:rFonts w:ascii="ＭＳ 明朝" w:hAnsi="ＭＳ 明朝"/>
                <w:sz w:val="20"/>
              </w:rPr>
              <w:t>12時間間隔で投与</w:t>
            </w:r>
            <w:r w:rsidRPr="004E7424">
              <w:rPr>
                <w:rFonts w:ascii="ＭＳ 明朝" w:hAnsi="ＭＳ 明朝" w:hint="eastAsia"/>
                <w:sz w:val="20"/>
              </w:rPr>
              <w:t>。</w:t>
            </w:r>
          </w:p>
          <w:p w:rsidR="00CB0F99" w:rsidRPr="004E7424" w:rsidRDefault="00CB0F99" w:rsidP="004E7424">
            <w:pPr>
              <w:autoSpaceDE w:val="0"/>
              <w:autoSpaceDN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 w:val="20"/>
              </w:rPr>
            </w:pPr>
            <w:r w:rsidRPr="004E7424">
              <w:rPr>
                <w:rFonts w:ascii="ＭＳ 明朝" w:hAnsi="ＭＳ 明朝" w:hint="eastAsia"/>
                <w:sz w:val="20"/>
              </w:rPr>
              <w:t>残りの５～６日間：休薬。これを１</w:t>
            </w:r>
            <w:r w:rsidRPr="004E7424">
              <w:rPr>
                <w:rFonts w:ascii="ＭＳ 明朝" w:hAnsi="ＭＳ 明朝"/>
                <w:sz w:val="20"/>
              </w:rPr>
              <w:t>週間ごとに繰り返す</w:t>
            </w:r>
            <w:r w:rsidRPr="004E7424">
              <w:rPr>
                <w:rFonts w:ascii="ＭＳ 明朝" w:hAnsi="ＭＳ 明朝" w:hint="eastAsia"/>
                <w:sz w:val="20"/>
              </w:rPr>
              <w:t>。</w:t>
            </w:r>
          </w:p>
          <w:p w:rsidR="00CB0F99" w:rsidRPr="004E7424" w:rsidRDefault="00CB0F99" w:rsidP="004E7424">
            <w:pPr>
              <w:autoSpaceDE w:val="0"/>
              <w:autoSpaceDN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 w:val="20"/>
              </w:rPr>
            </w:pPr>
            <w:r w:rsidRPr="004E7424">
              <w:rPr>
                <w:rFonts w:ascii="ＭＳ 明朝" w:hAnsi="ＭＳ 明朝" w:hint="eastAsia"/>
                <w:sz w:val="20"/>
              </w:rPr>
              <w:t>(１週間単位の投与量16mgまで)</w:t>
            </w:r>
          </w:p>
          <w:p w:rsidR="00CB0F99" w:rsidRPr="004E7424" w:rsidRDefault="004E7424" w:rsidP="00AE1538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(２)</w:t>
            </w:r>
            <w:r w:rsidR="00CB0F99" w:rsidRPr="004E7424">
              <w:rPr>
                <w:rFonts w:ascii="ＭＳ 明朝" w:hAnsi="ＭＳ 明朝" w:hint="eastAsia"/>
                <w:sz w:val="20"/>
              </w:rPr>
              <w:t>１週間単位の投与量を４～10mg/m</w:t>
            </w:r>
            <w:r w:rsidR="00CB0F99" w:rsidRPr="004E7424">
              <w:rPr>
                <w:rFonts w:ascii="ＭＳ 明朝" w:hAnsi="ＭＳ 明朝" w:hint="eastAsia"/>
                <w:sz w:val="20"/>
                <w:vertAlign w:val="superscript"/>
              </w:rPr>
              <w:t>2</w:t>
            </w:r>
            <w:r w:rsidR="00CB0F99" w:rsidRPr="004E7424">
              <w:rPr>
                <w:rFonts w:ascii="ＭＳ 明朝" w:hAnsi="ＭＳ 明朝" w:hint="eastAsia"/>
                <w:sz w:val="20"/>
              </w:rPr>
              <w:t>とし、１回又は２～３回に分割経口投与。</w:t>
            </w:r>
          </w:p>
          <w:p w:rsidR="00CB0F99" w:rsidRPr="004E7424" w:rsidRDefault="00CB0F99" w:rsidP="004E7424">
            <w:pPr>
              <w:autoSpaceDE w:val="0"/>
              <w:autoSpaceDN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 w:val="20"/>
              </w:rPr>
            </w:pPr>
            <w:r w:rsidRPr="004E7424">
              <w:rPr>
                <w:rFonts w:ascii="ＭＳ 明朝" w:hAnsi="ＭＳ 明朝" w:hint="eastAsia"/>
                <w:sz w:val="20"/>
              </w:rPr>
              <w:t>分割投与の場合は</w:t>
            </w:r>
            <w:r w:rsidRPr="004E7424">
              <w:rPr>
                <w:rFonts w:ascii="ＭＳ 明朝" w:hAnsi="ＭＳ 明朝"/>
                <w:sz w:val="20"/>
              </w:rPr>
              <w:t>初日</w:t>
            </w:r>
            <w:r w:rsidRPr="004E7424">
              <w:rPr>
                <w:rFonts w:ascii="ＭＳ 明朝" w:hAnsi="ＭＳ 明朝" w:hint="eastAsia"/>
                <w:sz w:val="20"/>
              </w:rPr>
              <w:t>から２</w:t>
            </w:r>
            <w:r w:rsidRPr="004E7424">
              <w:rPr>
                <w:rFonts w:ascii="ＭＳ 明朝" w:hAnsi="ＭＳ 明朝"/>
                <w:sz w:val="20"/>
              </w:rPr>
              <w:t>日目</w:t>
            </w:r>
            <w:r w:rsidRPr="004E7424">
              <w:rPr>
                <w:rFonts w:ascii="ＭＳ 明朝" w:hAnsi="ＭＳ 明朝" w:hint="eastAsia"/>
                <w:sz w:val="20"/>
              </w:rPr>
              <w:t>にかけて</w:t>
            </w:r>
            <w:r w:rsidRPr="004E7424">
              <w:rPr>
                <w:rFonts w:ascii="ＭＳ 明朝" w:hAnsi="ＭＳ 明朝"/>
                <w:sz w:val="20"/>
              </w:rPr>
              <w:t>12時間間隔で投与</w:t>
            </w:r>
            <w:r w:rsidRPr="004E7424">
              <w:rPr>
                <w:rFonts w:ascii="ＭＳ 明朝" w:hAnsi="ＭＳ 明朝" w:hint="eastAsia"/>
                <w:sz w:val="20"/>
              </w:rPr>
              <w:t>。</w:t>
            </w:r>
          </w:p>
          <w:p w:rsidR="00CB0F99" w:rsidRPr="004E7424" w:rsidRDefault="00CB0F99" w:rsidP="004E7424">
            <w:pPr>
              <w:autoSpaceDE w:val="0"/>
              <w:autoSpaceDN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 w:val="20"/>
              </w:rPr>
            </w:pPr>
            <w:r w:rsidRPr="004E7424">
              <w:rPr>
                <w:rFonts w:ascii="ＭＳ 明朝" w:hAnsi="ＭＳ 明朝" w:hint="eastAsia"/>
                <w:sz w:val="20"/>
              </w:rPr>
              <w:t>残りの５～６日間：休薬。これを１週間ごとに繰り返す。</w:t>
            </w:r>
          </w:p>
        </w:tc>
      </w:tr>
      <w:tr w:rsidR="00634329" w:rsidRPr="00D5755D">
        <w:trPr>
          <w:cantSplit/>
          <w:trHeight w:val="291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 w:rsidR="00B959E4">
              <w:rPr>
                <w:rFonts w:ascii="ＭＳ ゴシック" w:eastAsia="ＭＳ ゴシック" w:hAnsi="ＭＳ ゴシック" w:hint="eastAsia"/>
                <w:sz w:val="22"/>
              </w:rPr>
              <w:instrText>添加剤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left w:val="nil"/>
              <w:right w:val="single" w:sz="12" w:space="0" w:color="000000"/>
            </w:tcBorders>
          </w:tcPr>
          <w:p w:rsidR="00634329" w:rsidRDefault="00634329">
            <w:pPr>
              <w:autoSpaceDE w:val="0"/>
              <w:autoSpaceDN w:val="0"/>
              <w:spacing w:line="220" w:lineRule="exact"/>
              <w:ind w:leftChars="-20" w:left="-42" w:rightChars="-20" w:right="-42"/>
              <w:jc w:val="left"/>
              <w:rPr>
                <w:rFonts w:ascii="ＭＳ 明朝"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ステアリン酸マグネシウム、トウモロコシデンプン、乳糖、部分アルファー化デンプン、</w:t>
            </w:r>
            <w:r>
              <w:rPr>
                <w:rFonts w:ascii="ＭＳ Ｐ明朝" w:eastAsia="ＭＳ Ｐ明朝" w:hint="eastAsia"/>
                <w:sz w:val="18"/>
              </w:rPr>
              <w:t>ｐＨ</w:t>
            </w:r>
            <w:r>
              <w:rPr>
                <w:rFonts w:eastAsia="ＭＳ Ｐ明朝" w:hint="eastAsia"/>
                <w:sz w:val="18"/>
              </w:rPr>
              <w:t>調節剤</w:t>
            </w:r>
            <w:r>
              <w:rPr>
                <w:rFonts w:ascii="ＭＳ 明朝" w:eastAsia="ＭＳ Ｐ明朝" w:hint="eastAsia"/>
                <w:sz w:val="18"/>
              </w:rPr>
              <w:t>、カプセル本体に、</w:t>
            </w:r>
            <w:r>
              <w:rPr>
                <w:rFonts w:eastAsia="ＭＳ Ｐ明朝" w:hint="eastAsia"/>
                <w:sz w:val="18"/>
              </w:rPr>
              <w:t>酸化チタン、三二酸化鉄、ゼラチン、ラウリル硫酸ナトリウム</w:t>
            </w:r>
          </w:p>
        </w:tc>
        <w:tc>
          <w:tcPr>
            <w:tcW w:w="4040" w:type="dxa"/>
            <w:gridSpan w:val="4"/>
            <w:tcBorders>
              <w:left w:val="nil"/>
              <w:right w:val="single" w:sz="12" w:space="0" w:color="auto"/>
            </w:tcBorders>
          </w:tcPr>
          <w:p w:rsidR="00634329" w:rsidRPr="00D5755D" w:rsidRDefault="00D5755D" w:rsidP="00D5755D">
            <w:pPr>
              <w:autoSpaceDE w:val="0"/>
              <w:autoSpaceDN w:val="0"/>
              <w:spacing w:line="220" w:lineRule="exact"/>
              <w:ind w:leftChars="-20" w:left="-42" w:rightChars="-20" w:right="-42"/>
              <w:jc w:val="left"/>
              <w:rPr>
                <w:rFonts w:eastAsia="ＭＳ Ｐ明朝"/>
                <w:sz w:val="18"/>
              </w:rPr>
            </w:pPr>
            <w:r w:rsidRPr="00D5755D">
              <w:rPr>
                <w:rFonts w:eastAsia="ＭＳ Ｐ明朝" w:hint="eastAsia"/>
                <w:sz w:val="18"/>
              </w:rPr>
              <w:t>ステアリン酸マグネシウム、トウモロコシデンプン、乳糖水和物、部分アルファー化デンプン、</w:t>
            </w:r>
            <w:r w:rsidRPr="00F241D1">
              <w:rPr>
                <w:rFonts w:ascii="ＭＳ Ｐ明朝" w:eastAsia="ＭＳ Ｐ明朝" w:hAnsi="ＭＳ Ｐ明朝" w:hint="eastAsia"/>
                <w:sz w:val="18"/>
              </w:rPr>
              <w:t>pH</w:t>
            </w:r>
            <w:r w:rsidRPr="00D5755D">
              <w:rPr>
                <w:rFonts w:eastAsia="ＭＳ Ｐ明朝" w:hint="eastAsia"/>
                <w:sz w:val="18"/>
              </w:rPr>
              <w:t>調節剤</w:t>
            </w:r>
            <w:r>
              <w:rPr>
                <w:rFonts w:eastAsia="ＭＳ Ｐ明朝" w:hint="eastAsia"/>
                <w:sz w:val="18"/>
              </w:rPr>
              <w:t>、</w:t>
            </w:r>
            <w:r w:rsidRPr="00D5755D">
              <w:rPr>
                <w:rFonts w:eastAsia="ＭＳ Ｐ明朝" w:hint="eastAsia"/>
                <w:sz w:val="18"/>
              </w:rPr>
              <w:t>酸化チタン、ラウリル硫酸ナトリウム、黄色三二酸化鉄</w:t>
            </w:r>
          </w:p>
        </w:tc>
      </w:tr>
      <w:tr w:rsidR="00634329">
        <w:trPr>
          <w:cantSplit/>
          <w:trHeight w:val="70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製品の性状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3024" w:type="dxa"/>
            <w:tcBorders>
              <w:left w:val="nil"/>
              <w:tl2br w:val="single" w:sz="4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2"/>
            <w:tcBorders>
              <w:left w:val="nil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全長（mm）</w:t>
            </w:r>
          </w:p>
        </w:tc>
        <w:tc>
          <w:tcPr>
            <w:tcW w:w="1245" w:type="dxa"/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重量（mg）</w:t>
            </w:r>
          </w:p>
        </w:tc>
        <w:tc>
          <w:tcPr>
            <w:tcW w:w="1345" w:type="dxa"/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w w:val="80"/>
                <w:sz w:val="22"/>
              </w:rPr>
              <w:t>カプセル</w:t>
            </w:r>
            <w:r>
              <w:rPr>
                <w:rFonts w:hint="eastAsia"/>
                <w:sz w:val="22"/>
              </w:rPr>
              <w:t>号数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コード</w:t>
            </w:r>
          </w:p>
        </w:tc>
      </w:tr>
      <w:tr w:rsidR="00634329">
        <w:trPr>
          <w:cantSplit/>
          <w:trHeight w:val="881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4" w:type="dxa"/>
            <w:tcBorders>
              <w:left w:val="nil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メトトレキサートカプセル２mg｢サワイ｣</w:t>
            </w:r>
          </w:p>
          <w:p w:rsidR="00634329" w:rsidRDefault="00634329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硬カプセル剤</w:t>
            </w:r>
          </w:p>
          <w:p w:rsidR="00634329" w:rsidRDefault="00634329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頭　部：黄色不透明</w:t>
            </w:r>
          </w:p>
          <w:p w:rsidR="00634329" w:rsidRDefault="00634329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胴　部：黄色不透明</w:t>
            </w:r>
          </w:p>
          <w:p w:rsidR="00634329" w:rsidRDefault="00634329">
            <w:pPr>
              <w:autoSpaceDE w:val="0"/>
              <w:autoSpaceDN w:val="0"/>
              <w:ind w:right="-57"/>
              <w:jc w:val="left"/>
              <w:rPr>
                <w:rFonts w:ascii="ＭＳ 明朝"/>
                <w:sz w:val="22"/>
              </w:rPr>
            </w:pPr>
            <w:r>
              <w:rPr>
                <w:rFonts w:hint="eastAsia"/>
                <w:sz w:val="16"/>
              </w:rPr>
              <w:t>内容物：淡黄色の粉末又は塊を含む粉末</w:t>
            </w:r>
          </w:p>
        </w:tc>
        <w:tc>
          <w:tcPr>
            <w:tcW w:w="1295" w:type="dxa"/>
            <w:gridSpan w:val="2"/>
            <w:tcBorders>
              <w:left w:val="nil"/>
              <w:right w:val="nil"/>
            </w:tcBorders>
            <w:vAlign w:val="bottom"/>
          </w:tcPr>
          <w:p w:rsidR="00634329" w:rsidRDefault="005608AA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90181F7" wp14:editId="59E3BACB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165735</wp:posOffset>
                  </wp:positionV>
                  <wp:extent cx="752475" cy="443865"/>
                  <wp:effectExtent l="0" t="0" r="952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14.5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bottom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5608AA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081E453" wp14:editId="6221112D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60960</wp:posOffset>
                  </wp:positionV>
                  <wp:extent cx="770255" cy="3048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約180</w:t>
            </w:r>
          </w:p>
        </w:tc>
        <w:tc>
          <w:tcPr>
            <w:tcW w:w="1345" w:type="dxa"/>
            <w:tcBorders>
              <w:left w:val="nil"/>
            </w:tcBorders>
            <w:vAlign w:val="bottom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４号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ＳＷ－</w:t>
            </w:r>
            <w:r>
              <w:rPr>
                <w:rFonts w:ascii="ＭＳ 明朝" w:hAnsi="ＭＳ Ｐ明朝" w:hint="eastAsia"/>
                <w:sz w:val="22"/>
              </w:rPr>
              <w:t>254</w:t>
            </w:r>
          </w:p>
        </w:tc>
      </w:tr>
      <w:tr w:rsidR="00634329">
        <w:trPr>
          <w:cantSplit/>
          <w:trHeight w:val="1120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4" w:type="dxa"/>
            <w:tcBorders>
              <w:left w:val="nil"/>
            </w:tcBorders>
            <w:vAlign w:val="center"/>
          </w:tcPr>
          <w:p w:rsidR="00634329" w:rsidRDefault="00634329">
            <w:pPr>
              <w:autoSpaceDE w:val="0"/>
              <w:autoSpaceDN w:val="0"/>
              <w:spacing w:after="1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標準品 </w:t>
            </w:r>
          </w:p>
          <w:p w:rsidR="00634329" w:rsidRDefault="00634329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硬カプセル剤</w:t>
            </w:r>
          </w:p>
          <w:p w:rsidR="00634329" w:rsidRDefault="00634329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頭　部：黄色不透明</w:t>
            </w:r>
          </w:p>
          <w:p w:rsidR="00634329" w:rsidRDefault="00634329">
            <w:pPr>
              <w:autoSpaceDE w:val="0"/>
              <w:autoSpaceDN w:val="0"/>
              <w:rPr>
                <w:rFonts w:ascii="ＭＳ 明朝"/>
                <w:sz w:val="22"/>
              </w:rPr>
            </w:pPr>
            <w:r>
              <w:rPr>
                <w:rFonts w:hint="eastAsia"/>
                <w:sz w:val="16"/>
              </w:rPr>
              <w:t>胴　部：黄色不透明</w:t>
            </w:r>
          </w:p>
        </w:tc>
        <w:tc>
          <w:tcPr>
            <w:tcW w:w="1295" w:type="dxa"/>
            <w:gridSpan w:val="2"/>
            <w:tcBorders>
              <w:left w:val="nil"/>
              <w:right w:val="nil"/>
            </w:tcBorders>
            <w:vAlign w:val="bottom"/>
          </w:tcPr>
          <w:p w:rsidR="00634329" w:rsidRDefault="00634329">
            <w:pPr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spacing w:line="120" w:lineRule="exact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spacing w:line="80" w:lineRule="exact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14.7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bottom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5" w:type="dxa"/>
            <w:tcBorders>
              <w:left w:val="nil"/>
            </w:tcBorders>
            <w:vAlign w:val="bottom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Ｐ明朝" w:eastAsia="ＭＳ Ｐ明朝"/>
                <w:sz w:val="22"/>
              </w:rPr>
            </w:pPr>
          </w:p>
        </w:tc>
      </w:tr>
      <w:tr w:rsidR="00634329">
        <w:trPr>
          <w:cantSplit/>
          <w:trHeight w:val="2846"/>
        </w:trPr>
        <w:tc>
          <w:tcPr>
            <w:tcW w:w="1800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6700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551710976"/>
              </w:rPr>
              <w:t>標準品と</w:t>
            </w:r>
            <w:r w:rsidRPr="00A5670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551710976"/>
              </w:rPr>
              <w:t>の</w:t>
            </w: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6700">
              <w:rPr>
                <w:rFonts w:ascii="ＭＳ ゴシック" w:eastAsia="ＭＳ ゴシック" w:hAnsi="ＭＳ ゴシック" w:hint="eastAsia"/>
                <w:spacing w:val="202"/>
                <w:kern w:val="0"/>
                <w:sz w:val="22"/>
                <w:fitText w:val="1470" w:id="-1551710975"/>
              </w:rPr>
              <w:t>同等</w:t>
            </w:r>
            <w:r w:rsidRPr="00A5670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551710975"/>
              </w:rPr>
              <w:t>性</w:t>
            </w:r>
          </w:p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40" w:type="dxa"/>
            <w:gridSpan w:val="2"/>
            <w:tcBorders>
              <w:left w:val="nil"/>
              <w:bottom w:val="nil"/>
              <w:right w:val="dashed" w:sz="4" w:space="0" w:color="auto"/>
            </w:tcBorders>
          </w:tcPr>
          <w:p w:rsidR="00634329" w:rsidRDefault="0069462B">
            <w:pPr>
              <w:autoSpaceDE w:val="0"/>
              <w:autoSpaceDN w:val="0"/>
              <w:spacing w:before="120" w:after="120"/>
              <w:rPr>
                <w:rFonts w:eastAsia="ＭＳ 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13D3F54" wp14:editId="15B33F5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275590</wp:posOffset>
                  </wp:positionV>
                  <wp:extent cx="2588895" cy="1526540"/>
                  <wp:effectExtent l="0" t="0" r="0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329">
              <w:rPr>
                <w:rFonts w:eastAsia="ＭＳ ゴシック" w:hint="eastAsia"/>
                <w:sz w:val="22"/>
              </w:rPr>
              <w:t>溶出試験（試験液：</w:t>
            </w:r>
            <w:r w:rsidR="00634329">
              <w:rPr>
                <w:rFonts w:ascii="ＭＳ Ｐゴシック" w:eastAsia="ＭＳ Ｐゴシック" w:hAnsi="ＭＳ ゴシック" w:hint="eastAsia"/>
                <w:sz w:val="22"/>
              </w:rPr>
              <w:t>水</w:t>
            </w:r>
            <w:r w:rsidR="00634329">
              <w:rPr>
                <w:rFonts w:eastAsia="ＭＳ ゴシック" w:hint="eastAsia"/>
                <w:sz w:val="22"/>
              </w:rPr>
              <w:t>）</w:t>
            </w:r>
          </w:p>
          <w:p w:rsidR="00634329" w:rsidRPr="00D65036" w:rsidRDefault="00634329">
            <w:pPr>
              <w:autoSpaceDE w:val="0"/>
              <w:autoSpaceDN w:val="0"/>
              <w:spacing w:before="120" w:after="120"/>
              <w:rPr>
                <w:rFonts w:eastAsia="ＭＳ ゴシック"/>
                <w:sz w:val="22"/>
              </w:rPr>
            </w:pPr>
          </w:p>
        </w:tc>
        <w:tc>
          <w:tcPr>
            <w:tcW w:w="4040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634329" w:rsidRDefault="00634329">
            <w:pPr>
              <w:autoSpaceDE w:val="0"/>
              <w:autoSpaceDN w:val="0"/>
              <w:spacing w:before="120"/>
              <w:ind w:left="45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血中濃度比較試験（ヒト、空腹時投与）</w:t>
            </w:r>
          </w:p>
          <w:p w:rsidR="00634329" w:rsidRDefault="0069462B">
            <w:pPr>
              <w:autoSpaceDE w:val="0"/>
              <w:autoSpaceDN w:val="0"/>
              <w:spacing w:before="120"/>
              <w:ind w:left="45"/>
              <w:rPr>
                <w:rFonts w:eastAsia="ＭＳ 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8921E43" wp14:editId="389FBD8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-1905</wp:posOffset>
                  </wp:positionV>
                  <wp:extent cx="2375535" cy="1558925"/>
                  <wp:effectExtent l="0" t="0" r="5715" b="3175"/>
                  <wp:wrapNone/>
                  <wp:docPr id="209" name="図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4329">
        <w:trPr>
          <w:cantSplit/>
          <w:trHeight w:val="70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634329" w:rsidRDefault="00634329">
            <w:pPr>
              <w:autoSpaceDE w:val="0"/>
              <w:autoSpaceDN w:val="0"/>
              <w:spacing w:before="60" w:after="60" w:line="24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｢後発医薬品の生物学的同等性試験ガイドライン｣に基づき両製剤の溶出挙動は同等であると判断した。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34329" w:rsidRDefault="00634329">
            <w:pPr>
              <w:autoSpaceDE w:val="0"/>
              <w:autoSpaceDN w:val="0"/>
              <w:spacing w:before="120" w:after="120" w:line="240" w:lineRule="exact"/>
              <w:rPr>
                <w:rFonts w:ascii="ＭＳ 明朝"/>
                <w:spacing w:val="-4"/>
                <w:sz w:val="22"/>
              </w:rPr>
            </w:pPr>
            <w:r>
              <w:rPr>
                <w:rFonts w:ascii="ＭＳ 明朝" w:hint="eastAsia"/>
                <w:spacing w:val="-4"/>
                <w:sz w:val="22"/>
              </w:rPr>
              <w:t>両製剤の血中での薬物動態は同等であ</w:t>
            </w:r>
            <w:r w:rsidR="0090277D">
              <w:rPr>
                <w:rFonts w:ascii="ＭＳ 明朝" w:hint="eastAsia"/>
                <w:spacing w:val="-4"/>
                <w:sz w:val="22"/>
              </w:rPr>
              <w:t>った</w:t>
            </w:r>
            <w:r>
              <w:rPr>
                <w:rFonts w:ascii="ＭＳ 明朝" w:hint="eastAsia"/>
                <w:spacing w:val="-4"/>
                <w:sz w:val="22"/>
              </w:rPr>
              <w:t>。</w:t>
            </w:r>
          </w:p>
        </w:tc>
      </w:tr>
      <w:tr w:rsidR="00634329" w:rsidTr="005711D3">
        <w:trPr>
          <w:cantSplit/>
          <w:trHeight w:val="609"/>
        </w:trPr>
        <w:tc>
          <w:tcPr>
            <w:tcW w:w="18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備考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8080" w:type="dxa"/>
            <w:gridSpan w:val="6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spacing w:line="240" w:lineRule="exact"/>
              <w:rPr>
                <w:rFonts w:ascii="ＭＳ 明朝"/>
                <w:sz w:val="22"/>
              </w:rPr>
            </w:pPr>
          </w:p>
        </w:tc>
      </w:tr>
      <w:tr w:rsidR="00634329" w:rsidTr="005711D3">
        <w:trPr>
          <w:cantSplit/>
          <w:trHeight w:val="703"/>
        </w:trPr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329" w:rsidRDefault="0063432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担当者、連絡先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634329" w:rsidRDefault="00634329">
            <w:pPr>
              <w:autoSpaceDE w:val="0"/>
              <w:autoSpaceDN w:val="0"/>
              <w:spacing w:before="120" w:after="120" w:line="240" w:lineRule="exact"/>
              <w:rPr>
                <w:rFonts w:ascii="ＭＳ 明朝"/>
                <w:sz w:val="22"/>
              </w:rPr>
            </w:pPr>
          </w:p>
        </w:tc>
      </w:tr>
    </w:tbl>
    <w:p w:rsidR="00170ECB" w:rsidRPr="00455F71" w:rsidRDefault="00455F71" w:rsidP="00455F71">
      <w:pPr>
        <w:jc w:val="right"/>
        <w:rPr>
          <w:rFonts w:ascii="ＭＳ ゴシック" w:eastAsia="ＭＳ ゴシック" w:hAnsi="ＭＳ ゴシック"/>
        </w:rPr>
      </w:pPr>
      <w:r w:rsidRPr="00455F71">
        <w:rPr>
          <w:rFonts w:ascii="ＭＳ ゴシック" w:eastAsia="ＭＳ ゴシック" w:hAnsi="ＭＳ ゴシック"/>
        </w:rPr>
        <w:t>2020年４月</w:t>
      </w:r>
      <w:bookmarkStart w:id="0" w:name="_GoBack"/>
      <w:bookmarkEnd w:id="0"/>
    </w:p>
    <w:sectPr w:rsidR="00170ECB" w:rsidRPr="00455F71">
      <w:headerReference w:type="default" r:id="rId11"/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61" w:rsidRDefault="00A92561">
      <w:r>
        <w:separator/>
      </w:r>
    </w:p>
  </w:endnote>
  <w:endnote w:type="continuationSeparator" w:id="0">
    <w:p w:rsidR="00A92561" w:rsidRDefault="00A9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61" w:rsidRDefault="00A92561">
      <w:r>
        <w:separator/>
      </w:r>
    </w:p>
  </w:footnote>
  <w:footnote w:type="continuationSeparator" w:id="0">
    <w:p w:rsidR="00A92561" w:rsidRDefault="00A9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CB" w:rsidRDefault="005711D3">
    <w:pPr>
      <w:pStyle w:val="a4"/>
      <w:rPr>
        <w:rFonts w:ascii="ＭＳ ゴシック" w:eastAsia="ＭＳ ゴシック" w:hAnsi="ＭＳ ゴシック"/>
        <w:sz w:val="36"/>
      </w:rPr>
    </w:pPr>
    <w:r>
      <w:rPr>
        <w:rFonts w:eastAsia="ＭＳ ゴシック" w:hint="eastAsia"/>
        <w:sz w:val="36"/>
      </w:rPr>
      <w:t>製品に関する情報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49E6"/>
    <w:multiLevelType w:val="singleLevel"/>
    <w:tmpl w:val="94DC560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7B"/>
    <w:rsid w:val="00042FAC"/>
    <w:rsid w:val="00092FE4"/>
    <w:rsid w:val="000C7813"/>
    <w:rsid w:val="00136C37"/>
    <w:rsid w:val="00170ECB"/>
    <w:rsid w:val="001D5C3B"/>
    <w:rsid w:val="003237A9"/>
    <w:rsid w:val="00455F71"/>
    <w:rsid w:val="004A1FA8"/>
    <w:rsid w:val="004D44A3"/>
    <w:rsid w:val="004E7424"/>
    <w:rsid w:val="005608AA"/>
    <w:rsid w:val="00564101"/>
    <w:rsid w:val="005711D3"/>
    <w:rsid w:val="00634329"/>
    <w:rsid w:val="00644A90"/>
    <w:rsid w:val="0069462B"/>
    <w:rsid w:val="006A5936"/>
    <w:rsid w:val="007A63D4"/>
    <w:rsid w:val="007C5CD5"/>
    <w:rsid w:val="007D58CA"/>
    <w:rsid w:val="0082377B"/>
    <w:rsid w:val="0090277D"/>
    <w:rsid w:val="00963740"/>
    <w:rsid w:val="009D407B"/>
    <w:rsid w:val="00A56700"/>
    <w:rsid w:val="00A92561"/>
    <w:rsid w:val="00AE1538"/>
    <w:rsid w:val="00AF57C3"/>
    <w:rsid w:val="00B959E4"/>
    <w:rsid w:val="00BD754C"/>
    <w:rsid w:val="00C051B3"/>
    <w:rsid w:val="00C302BB"/>
    <w:rsid w:val="00C843BE"/>
    <w:rsid w:val="00C85F4E"/>
    <w:rsid w:val="00CB0F99"/>
    <w:rsid w:val="00CC49FB"/>
    <w:rsid w:val="00D164FF"/>
    <w:rsid w:val="00D5755D"/>
    <w:rsid w:val="00D65036"/>
    <w:rsid w:val="00DA4B27"/>
    <w:rsid w:val="00EA4255"/>
    <w:rsid w:val="00EF3ECA"/>
    <w:rsid w:val="00F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1C09C4F1-91F3-40D3-8AF2-F061B3F8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72" w:hanging="227"/>
      <w:jc w:val="left"/>
    </w:pPr>
    <w:rPr>
      <w:sz w:val="22"/>
    </w:rPr>
  </w:style>
  <w:style w:type="paragraph" w:styleId="2">
    <w:name w:val="Body Text Indent 2"/>
    <w:basedOn w:val="a"/>
    <w:pPr>
      <w:ind w:left="272" w:hanging="227"/>
      <w:jc w:val="left"/>
    </w:pPr>
  </w:style>
  <w:style w:type="paragraph" w:styleId="3">
    <w:name w:val="Body Text Indent 3"/>
    <w:basedOn w:val="a"/>
    <w:pPr>
      <w:ind w:left="327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ｽﾀｲﾙ1"/>
    <w:basedOn w:val="a"/>
    <w:pPr>
      <w:autoSpaceDE w:val="0"/>
      <w:autoSpaceDN w:val="0"/>
    </w:pPr>
    <w:rPr>
      <w:rFonts w:ascii="ＭＳ 明朝"/>
      <w:sz w:val="22"/>
    </w:rPr>
  </w:style>
  <w:style w:type="paragraph" w:styleId="a6">
    <w:name w:val="Balloon Text"/>
    <w:basedOn w:val="a"/>
    <w:link w:val="a7"/>
    <w:rsid w:val="0056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608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76F6F9A62D264AA093223FAAB65535" ma:contentTypeVersion="10" ma:contentTypeDescription="新しいドキュメントを作成します。" ma:contentTypeScope="" ma:versionID="4cd5727a3da25f793f84dd996c061b26">
  <xsd:schema xmlns:xsd="http://www.w3.org/2001/XMLSchema" xmlns:xs="http://www.w3.org/2001/XMLSchema" xmlns:p="http://schemas.microsoft.com/office/2006/metadata/properties" xmlns:ns2="e14f8136-efd4-4514-bdf3-2f256f1c060e" xmlns:ns3="b6afd494-ab87-4b37-86ce-fa8a65a86a44" targetNamespace="http://schemas.microsoft.com/office/2006/metadata/properties" ma:root="true" ma:fieldsID="bfba298efe3faecbcb003487d9977b70" ns2:_="" ns3:_="">
    <xsd:import namespace="e14f8136-efd4-4514-bdf3-2f256f1c060e"/>
    <xsd:import namespace="b6afd494-ab87-4b37-86ce-fa8a65a86a44"/>
    <xsd:element name="properties">
      <xsd:complexType>
        <xsd:sequence>
          <xsd:element name="documentManagement">
            <xsd:complexType>
              <xsd:all>
                <xsd:element ref="ns2:flgtens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f8136-efd4-4514-bdf3-2f256f1c060e" elementFormDefault="qualified">
    <xsd:import namespace="http://schemas.microsoft.com/office/2006/documentManagement/types"/>
    <xsd:import namespace="http://schemas.microsoft.com/office/infopath/2007/PartnerControls"/>
    <xsd:element name="flgtenso" ma:index="8" nillable="true" ma:displayName="転送" ma:default="1" ma:internalName="flgtenso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d494-ab87-4b37-86ce-fa8a65a86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gtenso xmlns="e14f8136-efd4-4514-bdf3-2f256f1c060e">true</flgtenso>
  </documentManagement>
</p:properties>
</file>

<file path=customXml/itemProps1.xml><?xml version="1.0" encoding="utf-8"?>
<ds:datastoreItem xmlns:ds="http://schemas.openxmlformats.org/officeDocument/2006/customXml" ds:itemID="{CBDA15BC-268C-44A1-9797-61F84164E2C0}"/>
</file>

<file path=customXml/itemProps2.xml><?xml version="1.0" encoding="utf-8"?>
<ds:datastoreItem xmlns:ds="http://schemas.openxmlformats.org/officeDocument/2006/customXml" ds:itemID="{B51989AC-EED1-492D-947F-99BBCE59B660}"/>
</file>

<file path=customXml/itemProps3.xml><?xml version="1.0" encoding="utf-8"?>
<ds:datastoreItem xmlns:ds="http://schemas.openxmlformats.org/officeDocument/2006/customXml" ds:itemID="{DFC8A6F3-13D9-43C0-90A9-61B9E5E9E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当社品</vt:lpstr>
      <vt:lpstr>当社品</vt:lpstr>
    </vt:vector>
  </TitlesOfParts>
  <Company>沢井製薬株式会社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当社品</dc:title>
  <dc:creator>医薬情報部pms</dc:creator>
  <cp:lastModifiedBy>沢井製薬株式会社</cp:lastModifiedBy>
  <cp:revision>14</cp:revision>
  <cp:lastPrinted>2019-06-03T01:53:00Z</cp:lastPrinted>
  <dcterms:created xsi:type="dcterms:W3CDTF">2016-03-31T05:12:00Z</dcterms:created>
  <dcterms:modified xsi:type="dcterms:W3CDTF">2020-03-13T08:09:00Z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0x0101001176F6F9A62D264AA093223FAAB65535</vt:lpwstr>
  </property>
</Properties>
</file>